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6A2B84" w14:textId="77777777" w:rsidR="00501AE5" w:rsidRDefault="00183F1C" w:rsidP="00183F1C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The Montgomery Bus Boycott</w:t>
      </w:r>
    </w:p>
    <w:p w14:paraId="4B146F19" w14:textId="77777777" w:rsidR="00183F1C" w:rsidRDefault="00183F1C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Many AAs were upset with the slow pace of changes in court system</w:t>
      </w:r>
    </w:p>
    <w:p w14:paraId="69F6ED91" w14:textId="77777777" w:rsidR="00183F1C" w:rsidRDefault="00183F1C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Activists promoted direct action to get 14</w:t>
      </w:r>
      <w:r w:rsidRPr="00183F1C">
        <w:rPr>
          <w:sz w:val="48"/>
          <w:szCs w:val="48"/>
          <w:vertAlign w:val="superscript"/>
        </w:rPr>
        <w:t>th</w:t>
      </w:r>
      <w:r>
        <w:rPr>
          <w:sz w:val="48"/>
          <w:szCs w:val="48"/>
        </w:rPr>
        <w:t xml:space="preserve"> and 15</w:t>
      </w:r>
      <w:r w:rsidRPr="00183F1C">
        <w:rPr>
          <w:sz w:val="48"/>
          <w:szCs w:val="48"/>
          <w:vertAlign w:val="superscript"/>
        </w:rPr>
        <w:t>th</w:t>
      </w:r>
      <w:r>
        <w:rPr>
          <w:sz w:val="48"/>
          <w:szCs w:val="48"/>
        </w:rPr>
        <w:t xml:space="preserve"> Amendment rights</w:t>
      </w:r>
    </w:p>
    <w:p w14:paraId="4104CB90" w14:textId="77777777" w:rsidR="00183F1C" w:rsidRDefault="00183F1C" w:rsidP="00183F1C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Boycotting Segregation</w:t>
      </w:r>
    </w:p>
    <w:p w14:paraId="70021EC3" w14:textId="77777777" w:rsidR="00183F1C" w:rsidRDefault="00183F1C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4 days after Brown v. BOE decision, JoAnn Robinson wrote a letter to the mayor of Montgomery, AL</w:t>
      </w:r>
    </w:p>
    <w:p w14:paraId="1C631BAC" w14:textId="77777777" w:rsidR="00F85DA9" w:rsidRDefault="00F85DA9" w:rsidP="00F85DA9">
      <w:pPr>
        <w:pStyle w:val="ListParagraph"/>
        <w:rPr>
          <w:sz w:val="48"/>
          <w:szCs w:val="48"/>
        </w:rPr>
      </w:pPr>
      <w:r w:rsidRPr="00F85DA9">
        <w:rPr>
          <w:sz w:val="48"/>
          <w:szCs w:val="48"/>
        </w:rPr>
        <w:drawing>
          <wp:inline distT="0" distB="0" distL="0" distR="0" wp14:anchorId="43BA701F" wp14:editId="626C3F22">
            <wp:extent cx="5943600" cy="4041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960A4" w14:textId="77777777" w:rsidR="00183F1C" w:rsidRDefault="00183F1C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She asked that riders no longer be forced to sit in “colored” sections</w:t>
      </w:r>
    </w:p>
    <w:p w14:paraId="4B6D2E2C" w14:textId="77777777" w:rsidR="00183F1C" w:rsidRDefault="00183F1C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The mayor refused</w:t>
      </w:r>
    </w:p>
    <w:p w14:paraId="36912979" w14:textId="77777777" w:rsidR="00183F1C" w:rsidRDefault="00183F1C" w:rsidP="00183F1C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Rosa Parks</w:t>
      </w:r>
    </w:p>
    <w:p w14:paraId="79F0D87A" w14:textId="77777777" w:rsidR="00183F1C" w:rsidRDefault="00183F1C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Seamstress from Montgomery, AL</w:t>
      </w:r>
    </w:p>
    <w:p w14:paraId="27ADB223" w14:textId="77777777" w:rsidR="00183F1C" w:rsidRDefault="00183F1C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Refused to use “colored” drinking fountains or elevators</w:t>
      </w:r>
    </w:p>
    <w:p w14:paraId="4D97BF42" w14:textId="77777777" w:rsidR="00183F1C" w:rsidRDefault="00183F1C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Was a member of the NAACP, starting as a secretary, later becoming an officer</w:t>
      </w:r>
    </w:p>
    <w:p w14:paraId="519118F3" w14:textId="77777777" w:rsidR="00183F1C" w:rsidRDefault="00501AE5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Refused to move from her bus seat so a white man wouldn’t have to sit next to an AA</w:t>
      </w:r>
    </w:p>
    <w:p w14:paraId="4676F12D" w14:textId="77777777" w:rsidR="00F85DA9" w:rsidRDefault="00F85DA9" w:rsidP="00F85DA9">
      <w:pPr>
        <w:pStyle w:val="ListParagraph"/>
        <w:rPr>
          <w:sz w:val="48"/>
          <w:szCs w:val="48"/>
        </w:rPr>
      </w:pPr>
      <w:r w:rsidRPr="00F85DA9">
        <w:rPr>
          <w:sz w:val="48"/>
          <w:szCs w:val="48"/>
        </w:rPr>
        <w:drawing>
          <wp:inline distT="0" distB="0" distL="0" distR="0" wp14:anchorId="6DBEEE70" wp14:editId="50CE3EE4">
            <wp:extent cx="5943600" cy="2160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2F73" w14:textId="77777777" w:rsidR="00183F1C" w:rsidRDefault="00501AE5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Was arrested for her action</w:t>
      </w:r>
    </w:p>
    <w:p w14:paraId="4D9C4264" w14:textId="77777777" w:rsidR="00501AE5" w:rsidRDefault="00501AE5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i/>
          <w:sz w:val="48"/>
          <w:szCs w:val="48"/>
        </w:rPr>
        <w:lastRenderedPageBreak/>
        <w:t>Montgomery Improvement Association</w:t>
      </w:r>
      <w:r>
        <w:rPr>
          <w:sz w:val="48"/>
          <w:szCs w:val="48"/>
        </w:rPr>
        <w:t>: group of AA community leaders and ministers that organized the bus boycott</w:t>
      </w:r>
    </w:p>
    <w:p w14:paraId="7EABDA94" w14:textId="77777777" w:rsidR="00501AE5" w:rsidRDefault="00501AE5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Martin Luther King Jr. became the leader of the group</w:t>
      </w:r>
    </w:p>
    <w:p w14:paraId="21ED6152" w14:textId="77777777" w:rsidR="00F85DA9" w:rsidRDefault="00F85DA9" w:rsidP="00F85DA9">
      <w:pPr>
        <w:pStyle w:val="ListParagraph"/>
        <w:rPr>
          <w:sz w:val="48"/>
          <w:szCs w:val="48"/>
        </w:rPr>
      </w:pPr>
      <w:r w:rsidRPr="00F85DA9">
        <w:rPr>
          <w:sz w:val="48"/>
          <w:szCs w:val="48"/>
        </w:rPr>
        <w:drawing>
          <wp:inline distT="0" distB="0" distL="0" distR="0" wp14:anchorId="134F8294" wp14:editId="6C5121C2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3C84" w14:textId="77777777" w:rsidR="00501AE5" w:rsidRDefault="00501AE5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A lawsuit was filed calling bus segregation unconstitutional</w:t>
      </w:r>
    </w:p>
    <w:p w14:paraId="6C0D507E" w14:textId="77777777" w:rsidR="00501AE5" w:rsidRDefault="00501AE5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MLK thought if 60% of AAs boycotted the buses, it would be successful</w:t>
      </w:r>
    </w:p>
    <w:p w14:paraId="55D5E8FC" w14:textId="77777777" w:rsidR="00501AE5" w:rsidRDefault="00501AE5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90% ended up boycotting, killing bus revenue</w:t>
      </w:r>
    </w:p>
    <w:p w14:paraId="0A57E517" w14:textId="77777777" w:rsidR="00F85DA9" w:rsidRDefault="00F85DA9" w:rsidP="00F85DA9">
      <w:pPr>
        <w:pStyle w:val="ListParagraph"/>
        <w:rPr>
          <w:sz w:val="48"/>
          <w:szCs w:val="48"/>
        </w:rPr>
      </w:pPr>
      <w:r w:rsidRPr="00F85DA9">
        <w:rPr>
          <w:sz w:val="48"/>
          <w:szCs w:val="48"/>
        </w:rPr>
        <w:lastRenderedPageBreak/>
        <w:drawing>
          <wp:inline distT="0" distB="0" distL="0" distR="0" wp14:anchorId="7F88FFF1" wp14:editId="45CFB31E">
            <wp:extent cx="5943600" cy="39452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C5927" w14:textId="77777777" w:rsidR="00501AE5" w:rsidRDefault="00501AE5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Other means of transportation found, car pools, walking, etc.</w:t>
      </w:r>
    </w:p>
    <w:p w14:paraId="33F5170B" w14:textId="77777777" w:rsidR="00501AE5" w:rsidRDefault="00501AE5" w:rsidP="00183F1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In 1956 the Supreme Court outlawed bus segregation</w:t>
      </w:r>
    </w:p>
    <w:p w14:paraId="5C81CDB9" w14:textId="77777777" w:rsidR="00501AE5" w:rsidRDefault="007F0CDE" w:rsidP="00501AE5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Grass root Efforts &amp; Non-Violence</w:t>
      </w:r>
    </w:p>
    <w:p w14:paraId="7ABE0C0B" w14:textId="77777777" w:rsidR="007F0CDE" w:rsidRDefault="007F0CDE" w:rsidP="007F0CDE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i/>
          <w:sz w:val="48"/>
          <w:szCs w:val="48"/>
        </w:rPr>
        <w:t xml:space="preserve">Southern Christian Leadership Conference (SCLC): </w:t>
      </w:r>
      <w:r>
        <w:rPr>
          <w:sz w:val="48"/>
          <w:szCs w:val="48"/>
        </w:rPr>
        <w:t>group of civil rights leaders &amp; ministers that demanded change without violence</w:t>
      </w:r>
    </w:p>
    <w:p w14:paraId="67E0FA07" w14:textId="77777777" w:rsidR="007F0CDE" w:rsidRDefault="007F0CDE" w:rsidP="007F0CDE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Relied heavily on college students as non-violent protesters</w:t>
      </w:r>
    </w:p>
    <w:p w14:paraId="3CE4DE72" w14:textId="77777777" w:rsidR="007F0CDE" w:rsidRDefault="00AF6510" w:rsidP="007F0CDE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SCLC based their strategies after CORE i.e. sit-ins</w:t>
      </w:r>
    </w:p>
    <w:p w14:paraId="33369794" w14:textId="77777777" w:rsidR="00F85DA9" w:rsidRDefault="00F85DA9" w:rsidP="00F85DA9">
      <w:pPr>
        <w:pStyle w:val="ListParagraph"/>
        <w:rPr>
          <w:sz w:val="48"/>
          <w:szCs w:val="48"/>
        </w:rPr>
      </w:pPr>
      <w:r w:rsidRPr="00F85DA9">
        <w:rPr>
          <w:sz w:val="48"/>
          <w:szCs w:val="48"/>
        </w:rPr>
        <w:drawing>
          <wp:inline distT="0" distB="0" distL="0" distR="0" wp14:anchorId="4C175566" wp14:editId="3633F92E">
            <wp:extent cx="4356100" cy="444500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CC46" w14:textId="77777777" w:rsidR="00AF6510" w:rsidRDefault="00AF6510" w:rsidP="007F0CDE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Mostly focused on desegregating lunch counters</w:t>
      </w:r>
    </w:p>
    <w:p w14:paraId="52E68C85" w14:textId="77777777" w:rsidR="00F85DA9" w:rsidRDefault="00F85DA9" w:rsidP="00F85DA9">
      <w:pPr>
        <w:pStyle w:val="ListParagraph"/>
        <w:rPr>
          <w:sz w:val="48"/>
          <w:szCs w:val="48"/>
        </w:rPr>
      </w:pPr>
      <w:r w:rsidRPr="00F85DA9">
        <w:rPr>
          <w:sz w:val="48"/>
          <w:szCs w:val="48"/>
        </w:rPr>
        <w:lastRenderedPageBreak/>
        <w:drawing>
          <wp:inline distT="0" distB="0" distL="0" distR="0" wp14:anchorId="02EB2C5C" wp14:editId="13118650">
            <wp:extent cx="5943600" cy="3863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A9A427" w14:textId="77777777" w:rsidR="00AF6510" w:rsidRDefault="00AF6510" w:rsidP="007F0CDE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Lunch counter owners fought back by raising prices, removing seats, and calling police</w:t>
      </w:r>
    </w:p>
    <w:p w14:paraId="140B6435" w14:textId="77777777" w:rsidR="00AF6510" w:rsidRPr="007F0CDE" w:rsidRDefault="00AF6510" w:rsidP="007F0CDE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By 1960 48 cities had desegregated lunch counters</w:t>
      </w:r>
    </w:p>
    <w:p w14:paraId="140FF86F" w14:textId="77777777" w:rsidR="007F0CDE" w:rsidRPr="00501AE5" w:rsidRDefault="007F0CDE" w:rsidP="00501AE5">
      <w:pPr>
        <w:pStyle w:val="ListParagraph"/>
        <w:jc w:val="center"/>
        <w:rPr>
          <w:sz w:val="48"/>
          <w:szCs w:val="48"/>
          <w:u w:val="single"/>
        </w:rPr>
      </w:pPr>
    </w:p>
    <w:sectPr w:rsidR="007F0CDE" w:rsidRPr="00501A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0017ED"/>
    <w:multiLevelType w:val="hybridMultilevel"/>
    <w:tmpl w:val="DE3641C8"/>
    <w:lvl w:ilvl="0" w:tplc="F5C429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F1C"/>
    <w:rsid w:val="00183F1C"/>
    <w:rsid w:val="004B7E99"/>
    <w:rsid w:val="00501AE5"/>
    <w:rsid w:val="00660187"/>
    <w:rsid w:val="007F0CDE"/>
    <w:rsid w:val="00825B24"/>
    <w:rsid w:val="00AF6510"/>
    <w:rsid w:val="00F85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CED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3F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237</Words>
  <Characters>1352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USD497</Company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Leitel</dc:creator>
  <cp:lastModifiedBy>Adam Leitel</cp:lastModifiedBy>
  <cp:revision>4</cp:revision>
  <dcterms:created xsi:type="dcterms:W3CDTF">2013-02-27T18:46:00Z</dcterms:created>
  <dcterms:modified xsi:type="dcterms:W3CDTF">2016-12-30T01:58:00Z</dcterms:modified>
</cp:coreProperties>
</file>